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permStart w:id="73954248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73954248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</w:t>
            </w:r>
            <w:bookmarkStart w:id="0" w:name="_GoBack"/>
            <w:bookmarkEnd w:id="0"/>
            <w:r w:rsidRPr="001D1DCF">
              <w:rPr>
                <w:sz w:val="24"/>
                <w:szCs w:val="24"/>
              </w:rPr>
              <w:t>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776480741" w:edGrp="everyone"/>
      <w:r w:rsidRPr="00D659AE">
        <w:rPr>
          <w:color w:val="833C0B" w:themeColor="accent2" w:themeShade="80"/>
          <w:sz w:val="24"/>
          <w:szCs w:val="24"/>
        </w:rPr>
        <w:t xml:space="preserve">разовый/постоянный </w:t>
      </w:r>
      <w:permEnd w:id="776480741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403778149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403778149"/>
      <w:r w:rsidRPr="00A61300">
        <w:rPr>
          <w:sz w:val="24"/>
          <w:szCs w:val="24"/>
        </w:rPr>
        <w:t xml:space="preserve">, рабочее время с </w:t>
      </w:r>
      <w:permStart w:id="1473410608" w:edGrp="everyone"/>
      <w:r w:rsidRPr="00A61300">
        <w:rPr>
          <w:sz w:val="24"/>
          <w:szCs w:val="24"/>
        </w:rPr>
        <w:t>________</w:t>
      </w:r>
      <w:permEnd w:id="1473410608"/>
      <w:r w:rsidRPr="00A61300">
        <w:rPr>
          <w:sz w:val="24"/>
          <w:szCs w:val="24"/>
        </w:rPr>
        <w:t xml:space="preserve"> до </w:t>
      </w:r>
      <w:permStart w:id="2144824960" w:edGrp="everyone"/>
      <w:r w:rsidRPr="00A61300">
        <w:rPr>
          <w:sz w:val="24"/>
          <w:szCs w:val="24"/>
        </w:rPr>
        <w:t>________</w:t>
      </w:r>
      <w:permEnd w:id="2144824960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36447744" w:edGrp="everyone" w:colFirst="1" w:colLast="1"/>
            <w:permStart w:id="1108480792" w:edGrp="everyone" w:colFirst="2" w:colLast="2"/>
            <w:permStart w:id="1200255405" w:edGrp="everyone" w:colFirst="3" w:colLast="3"/>
            <w:permStart w:id="1047809080" w:edGrp="everyone" w:colFirst="4" w:colLast="4"/>
            <w:permStart w:id="1672162979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2B0EDA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1536717273" w:edGrp="everyone" w:colFirst="1" w:colLast="1"/>
            <w:permStart w:id="1049762301" w:edGrp="everyone" w:colFirst="2" w:colLast="2"/>
            <w:permStart w:id="145693844" w:edGrp="everyone" w:colFirst="3" w:colLast="3"/>
            <w:permStart w:id="997876423" w:edGrp="everyone" w:colFirst="4" w:colLast="4"/>
            <w:permStart w:id="1766220912" w:edGrp="everyone" w:colFirst="5" w:colLast="5"/>
            <w:permStart w:id="1405799" w:edGrp="everyone" w:colFirst="0" w:colLast="0"/>
            <w:permEnd w:id="36447744"/>
            <w:permEnd w:id="1108480792"/>
            <w:permEnd w:id="1200255405"/>
            <w:permEnd w:id="1047809080"/>
            <w:permEnd w:id="1672162979"/>
            <w:r>
              <w:rPr>
                <w:sz w:val="21"/>
                <w:szCs w:val="21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BC0F0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694950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Default="00AB391B" w:rsidP="00694950">
            <w:pPr>
              <w:jc w:val="center"/>
              <w:rPr>
                <w:sz w:val="21"/>
                <w:szCs w:val="21"/>
              </w:rPr>
            </w:pPr>
            <w:permStart w:id="1153781533" w:edGrp="everyone" w:colFirst="1" w:colLast="1"/>
            <w:permStart w:id="458059660" w:edGrp="everyone" w:colFirst="2" w:colLast="2"/>
            <w:permStart w:id="958922966" w:edGrp="everyone" w:colFirst="3" w:colLast="3"/>
            <w:permStart w:id="1977745443" w:edGrp="everyone" w:colFirst="4" w:colLast="4"/>
            <w:permStart w:id="1674459662" w:edGrp="everyone" w:colFirst="5" w:colLast="5"/>
            <w:permStart w:id="1575296273" w:edGrp="everyone" w:colFirst="0" w:colLast="0"/>
            <w:permEnd w:id="1536717273"/>
            <w:permEnd w:id="1049762301"/>
            <w:permEnd w:id="145693844"/>
            <w:permEnd w:id="997876423"/>
            <w:permEnd w:id="1766220912"/>
            <w:permEnd w:id="1405799"/>
            <w:r>
              <w:rPr>
                <w:sz w:val="21"/>
                <w:szCs w:val="21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1153781533"/>
      <w:permEnd w:id="458059660"/>
      <w:permEnd w:id="958922966"/>
      <w:permEnd w:id="1977745443"/>
      <w:permEnd w:id="1674459662"/>
      <w:permEnd w:id="1575296273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832009608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832009608"/>
      <w:r w:rsidRPr="00A61300">
        <w:rPr>
          <w:color w:val="FF0000"/>
          <w:sz w:val="22"/>
          <w:szCs w:val="22"/>
        </w:rPr>
        <w:t xml:space="preserve">№ </w:t>
      </w:r>
      <w:permStart w:id="920658993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920658993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1574988795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1574988795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5D3268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602628235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1602628235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5D3268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071803066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1071803066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612502001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612502001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217405962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217405962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563427005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563427005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240519325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240519325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5D3268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</w:t>
            </w:r>
            <w:r w:rsidRPr="00DB208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D3268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814296394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814296394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D3268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708456608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708456608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59" w:rsidRDefault="00377159" w:rsidP="00FB7879">
      <w:r>
        <w:separator/>
      </w:r>
    </w:p>
  </w:endnote>
  <w:endnote w:type="continuationSeparator" w:id="0">
    <w:p w:rsidR="00377159" w:rsidRDefault="00377159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59" w:rsidRDefault="00377159" w:rsidP="00FB7879">
      <w:r>
        <w:separator/>
      </w:r>
    </w:p>
  </w:footnote>
  <w:footnote w:type="continuationSeparator" w:id="0">
    <w:p w:rsidR="00377159" w:rsidRDefault="00377159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YMvQjjKftbyaAv0zrQybSnLQxEVJSq4kchFG6esv8w/YmXr+pfxmvxlSR9uzGvW0HvWj/Kuk0saZ1uj1mjgA==" w:salt="SizMd5MgrumwAX34elqFBw==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B0EDA"/>
    <w:rsid w:val="002E7D52"/>
    <w:rsid w:val="00377159"/>
    <w:rsid w:val="00380267"/>
    <w:rsid w:val="00471864"/>
    <w:rsid w:val="004974C9"/>
    <w:rsid w:val="005D3268"/>
    <w:rsid w:val="005E21CB"/>
    <w:rsid w:val="00694950"/>
    <w:rsid w:val="006A5A43"/>
    <w:rsid w:val="006D354E"/>
    <w:rsid w:val="007A32F4"/>
    <w:rsid w:val="00806527"/>
    <w:rsid w:val="008C3C52"/>
    <w:rsid w:val="008D72B7"/>
    <w:rsid w:val="00A25916"/>
    <w:rsid w:val="00AB391B"/>
    <w:rsid w:val="00B96D8A"/>
    <w:rsid w:val="00C818F4"/>
    <w:rsid w:val="00C9149D"/>
    <w:rsid w:val="00CB2FA3"/>
    <w:rsid w:val="00D533E2"/>
    <w:rsid w:val="00D659AE"/>
    <w:rsid w:val="00DB2B10"/>
    <w:rsid w:val="00DD142B"/>
    <w:rsid w:val="00EA3DB4"/>
    <w:rsid w:val="00F1668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Чекальский Виктор Витальевич</cp:lastModifiedBy>
  <cp:revision>4</cp:revision>
  <cp:lastPrinted>2023-04-14T15:09:00Z</cp:lastPrinted>
  <dcterms:created xsi:type="dcterms:W3CDTF">2025-04-04T07:17:00Z</dcterms:created>
  <dcterms:modified xsi:type="dcterms:W3CDTF">2025-04-04T07:18:00Z</dcterms:modified>
  <cp:contentStatus/>
</cp:coreProperties>
</file>